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78" w:rsidRPr="00A25D4F" w:rsidRDefault="00D100DB" w:rsidP="00556B78">
      <w:pPr>
        <w:jc w:val="center"/>
        <w:rPr>
          <w:rFonts w:cs="B Mitra"/>
          <w:b/>
          <w:bCs/>
          <w:noProof/>
        </w:rPr>
      </w:pPr>
      <w:r w:rsidRPr="00A25D4F">
        <w:rPr>
          <w:rFonts w:cs="B Mitra"/>
          <w:b/>
          <w:bCs/>
          <w:noProof/>
        </w:rPr>
        <w:pict>
          <v:oval id="_x0000_s1026" style="position:absolute;left:0;text-align:left;margin-left:325.5pt;margin-top:20.65pt;width:143.25pt;height:37.1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556B78" w:rsidRDefault="00556B78" w:rsidP="00556B78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مورد محتمل به ديفتري</w:t>
                  </w:r>
                </w:p>
              </w:txbxContent>
            </v:textbox>
            <w10:wrap anchorx="page"/>
          </v:oval>
        </w:pict>
      </w:r>
      <w:r w:rsidR="00556B78" w:rsidRPr="00A25D4F">
        <w:rPr>
          <w:rFonts w:cs="B Mitra" w:hint="cs"/>
          <w:b/>
          <w:bCs/>
          <w:noProof/>
          <w:rtl/>
        </w:rPr>
        <w:t>فلوچارت پيگيري بيمار محتمل به ديفتري</w:t>
      </w:r>
    </w:p>
    <w:p w:rsidR="00556B78" w:rsidRDefault="00556B78" w:rsidP="00556B78">
      <w:pPr>
        <w:jc w:val="center"/>
        <w:rPr>
          <w:rtl/>
        </w:rPr>
      </w:pPr>
    </w:p>
    <w:p w:rsidR="00556B78" w:rsidRDefault="00D100DB" w:rsidP="00556B78"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93.8pt;margin-top:.95pt;width:16.9pt;height:12.75pt;z-index:251661312">
            <w10:wrap anchorx="page"/>
          </v:shape>
        </w:pict>
      </w:r>
      <w:r>
        <w:pict>
          <v:oval id="_x0000_s1030" style="position:absolute;left:0;text-align:left;margin-left:344.35pt;margin-top:20.45pt;width:106.15pt;height:32.25pt;z-index:2516643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0">
              <w:txbxContent>
                <w:p w:rsidR="00556B78" w:rsidRDefault="00556B78" w:rsidP="00867A7A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ارزيابي باليني</w:t>
                  </w:r>
                  <w:r w:rsidR="00867A7A">
                    <w:rPr>
                      <w:rFonts w:cs="B Mitra" w:hint="cs"/>
                      <w:rtl/>
                    </w:rPr>
                    <w:t xml:space="preserve"> اوليه</w:t>
                  </w:r>
                </w:p>
              </w:txbxContent>
            </v:textbox>
            <w10:wrap anchorx="page"/>
          </v:oval>
        </w:pict>
      </w:r>
    </w:p>
    <w:p w:rsidR="00556B78" w:rsidRDefault="00556B78" w:rsidP="00556B78"/>
    <w:p w:rsidR="00556B78" w:rsidRDefault="00D100DB" w:rsidP="00556B78">
      <w:pPr>
        <w:jc w:val="center"/>
      </w:pPr>
      <w:r>
        <w:pict>
          <v:shape id="_x0000_s1029" type="#_x0000_t67" style="position:absolute;left:0;text-align:left;margin-left:385.2pt;margin-top:7.05pt;width:25.5pt;height:20.4pt;z-index:251663360">
            <w10:wrap anchorx="page"/>
          </v:shape>
        </w:pict>
      </w:r>
    </w:p>
    <w:p w:rsidR="00556B78" w:rsidRDefault="00D100DB" w:rsidP="00556B78">
      <w:r>
        <w:pict>
          <v:roundrect id="_x0000_s1028" style="position:absolute;left:0;text-align:left;margin-left:230.25pt;margin-top:7.1pt;width:323.25pt;height:53.4pt;z-index:25166233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>
              <w:txbxContent>
                <w:p w:rsidR="00556B78" w:rsidRDefault="00556B78" w:rsidP="00556B78">
                  <w:pPr>
                    <w:tabs>
                      <w:tab w:val="num" w:pos="720"/>
                    </w:tabs>
                    <w:spacing w:after="0" w:line="240" w:lineRule="auto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  <w:lang w:bidi="ar-SA"/>
                    </w:rPr>
                    <w:t>مورد محتمل :</w:t>
                  </w:r>
                  <w:r w:rsidRPr="00D7082E">
                    <w:rPr>
                      <w:rFonts w:ascii="Constantia" w:eastAsia="+mn-ea" w:hAnsi="Times New Roman" w:cs="B Nazanin" w:hint="cs"/>
                      <w:color w:val="FFFFFF"/>
                      <w:kern w:val="24"/>
                      <w:sz w:val="52"/>
                      <w:szCs w:val="52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>هر بيمار مبتلا به</w:t>
                  </w:r>
                  <w:r w:rsidRPr="00D7082E">
                    <w:rPr>
                      <w:rFonts w:cs="B Mitra" w:hint="cs"/>
                      <w:rtl/>
                    </w:rPr>
                    <w:t xml:space="preserve"> فارنژيت</w:t>
                  </w:r>
                  <w:r>
                    <w:rPr>
                      <w:rFonts w:cs="B Mitra" w:hint="cs"/>
                      <w:rtl/>
                    </w:rPr>
                    <w:t>،</w:t>
                  </w:r>
                  <w:r w:rsidRPr="00D7082E">
                    <w:rPr>
                      <w:rFonts w:cs="B Mitra" w:hint="cs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rtl/>
                    </w:rPr>
                    <w:t>لارنژيت و يا تونسيليت به همراه</w:t>
                  </w:r>
                  <w:r w:rsidRPr="00D7082E">
                    <w:rPr>
                      <w:rFonts w:cs="B Mitra" w:hint="cs"/>
                      <w:rtl/>
                    </w:rPr>
                    <w:t xml:space="preserve"> غشاء چسبنده</w:t>
                  </w:r>
                  <w:r>
                    <w:rPr>
                      <w:rFonts w:cs="B Mitra" w:hint="cs"/>
                      <w:rtl/>
                    </w:rPr>
                    <w:t xml:space="preserve"> روي</w:t>
                  </w:r>
                  <w:r w:rsidRPr="00D7082E">
                    <w:rPr>
                      <w:rFonts w:cs="B Mitra" w:hint="cs"/>
                      <w:rtl/>
                    </w:rPr>
                    <w:t xml:space="preserve"> لوزه ها ،حلق و يا </w:t>
                  </w:r>
                  <w:r>
                    <w:rPr>
                      <w:rFonts w:cs="B Mitra" w:hint="cs"/>
                      <w:rtl/>
                    </w:rPr>
                    <w:t xml:space="preserve">داخل </w:t>
                  </w:r>
                  <w:r w:rsidRPr="00D7082E">
                    <w:rPr>
                      <w:rFonts w:cs="B Mitra" w:hint="cs"/>
                      <w:rtl/>
                    </w:rPr>
                    <w:t xml:space="preserve">بيني </w:t>
                  </w:r>
                </w:p>
                <w:p w:rsidR="00556B78" w:rsidRPr="00D7082E" w:rsidRDefault="00556B78" w:rsidP="00556B7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B Mitra"/>
                      <w:rtl/>
                    </w:rPr>
                  </w:pPr>
                </w:p>
                <w:p w:rsidR="00556B78" w:rsidRDefault="00556B78" w:rsidP="00556B78">
                  <w:pPr>
                    <w:spacing w:after="0"/>
                    <w:rPr>
                      <w:rFonts w:cs="B Mitra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556B78" w:rsidRDefault="00556B78" w:rsidP="00556B78"/>
    <w:p w:rsidR="00556B78" w:rsidRDefault="00D100DB" w:rsidP="00556B78">
      <w:r>
        <w:rPr>
          <w:noProof/>
        </w:rPr>
        <w:pict>
          <v:shape id="_x0000_s1131" type="#_x0000_t67" style="position:absolute;left:0;text-align:left;margin-left:385.2pt;margin-top:13.25pt;width:16.9pt;height:12.75pt;z-index:251787264">
            <w10:wrap anchorx="page"/>
          </v:shape>
        </w:pict>
      </w:r>
    </w:p>
    <w:p w:rsidR="00556B78" w:rsidRDefault="00D100DB" w:rsidP="00556B78">
      <w:r>
        <w:pict>
          <v:rect id="_x0000_s1037" style="position:absolute;left:0;text-align:left;margin-left:322.35pt;margin-top:.55pt;width:131.55pt;height:42.7pt;z-index:2516715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7">
              <w:txbxContent>
                <w:p w:rsidR="00556B78" w:rsidRPr="005321E0" w:rsidRDefault="00556B78" w:rsidP="00556B78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5321E0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گزارش فوري تلفني به مركز بهداشت شهرستان</w:t>
                  </w:r>
                </w:p>
              </w:txbxContent>
            </v:textbox>
            <w10:wrap anchorx="page"/>
          </v:rect>
        </w:pict>
      </w:r>
    </w:p>
    <w:p w:rsidR="00556B78" w:rsidRDefault="00D100DB" w:rsidP="00556B78">
      <w:r>
        <w:rPr>
          <w:noProof/>
        </w:rPr>
        <w:pict>
          <v:shape id="_x0000_s1136" type="#_x0000_t67" style="position:absolute;left:0;text-align:left;margin-left:385.2pt;margin-top:17.8pt;width:16.9pt;height:12.75pt;z-index:251802624">
            <w10:wrap anchorx="page"/>
          </v:shape>
        </w:pict>
      </w:r>
    </w:p>
    <w:p w:rsidR="00556B78" w:rsidRDefault="00D100DB" w:rsidP="00556B78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743.35pt;margin-top:3.7pt;width:.05pt;height:22.5pt;z-index:251669504" o:connectortype="straight" strokeweight="1.25pt">
            <v:stroke endarrow="block"/>
            <w10:wrap anchorx="page"/>
          </v:shape>
        </w:pict>
      </w:r>
      <w:r>
        <w:pict>
          <v:shape id="_x0000_s1033" type="#_x0000_t32" style="position:absolute;left:0;text-align:left;margin-left:66.25pt;margin-top:3.65pt;width:677.15pt;height:.05pt;flip:y;z-index:251667456" o:connectortype="straight">
            <w10:wrap anchorx="page"/>
          </v:shape>
        </w:pict>
      </w:r>
      <w:r>
        <w:pict>
          <v:shape id="_x0000_s1041" type="#_x0000_t32" style="position:absolute;left:0;text-align:left;margin-left:253.4pt;margin-top:146.55pt;width:.05pt;height:19.4pt;z-index:251675648" o:connectortype="straight" strokeweight="1.25pt">
            <v:stroke endarrow="block"/>
            <w10:wrap anchorx="page"/>
          </v:shape>
        </w:pict>
      </w:r>
      <w:r>
        <w:rPr>
          <w:noProof/>
        </w:rPr>
        <w:pict>
          <v:oval id="_x0000_s1044" style="position:absolute;left:0;text-align:left;margin-left:295.55pt;margin-top:180.2pt;width:46.5pt;height:28.35pt;z-index:251678720" fillcolor="white [3201]" strokecolor="#c0504d [3205]" strokeweight="1pt">
            <v:stroke dashstyle="dash"/>
            <v:shadow color="#868686"/>
            <v:textbox style="mso-next-textbox:#_x0000_s1044">
              <w:txbxContent>
                <w:p w:rsidR="00556B78" w:rsidRDefault="00556B78" w:rsidP="00556B78">
                  <w:r>
                    <w:rPr>
                      <w:rFonts w:hint="cs"/>
                      <w:rtl/>
                    </w:rPr>
                    <w:t>مثبت</w:t>
                  </w:r>
                </w:p>
              </w:txbxContent>
            </v:textbox>
            <w10:wrap anchorx="page"/>
          </v:oval>
        </w:pict>
      </w:r>
      <w:r>
        <w:pict>
          <v:shape id="_x0000_s1039" type="#_x0000_t32" style="position:absolute;left:0;text-align:left;margin-left:322.35pt;margin-top:208.75pt;width:0;height:12.4pt;z-index:251673600" o:connectortype="straight" strokeweight="1.25pt">
            <v:stroke endarrow="block"/>
            <w10:wrap anchorx="page"/>
          </v:shape>
        </w:pict>
      </w:r>
      <w:r>
        <w:rPr>
          <w:noProof/>
        </w:rPr>
        <w:pict>
          <v:oval id="_x0000_s1046" style="position:absolute;left:0;text-align:left;margin-left:165.7pt;margin-top:180.2pt;width:42pt;height:28.35pt;z-index:251680768" fillcolor="white [3201]" strokecolor="#9bbb59 [3206]" strokeweight="1pt">
            <v:stroke dashstyle="dash"/>
            <v:shadow color="#868686"/>
            <v:textbox style="mso-next-textbox:#_x0000_s1046">
              <w:txbxContent>
                <w:p w:rsidR="00556B78" w:rsidRDefault="00556B78" w:rsidP="00556B78">
                  <w:r>
                    <w:rPr>
                      <w:rFonts w:hint="cs"/>
                      <w:rtl/>
                    </w:rPr>
                    <w:t>منفي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49" type="#_x0000_t32" style="position:absolute;left:0;text-align:left;margin-left:186.65pt;margin-top:208.35pt;width:0;height:12.4pt;z-index:251683840" o:connectortype="straight" strokeweight="1.25pt">
            <v:stroke endarrow="block"/>
            <w10:wrap anchorx="page"/>
          </v:shape>
        </w:pict>
      </w:r>
      <w:r>
        <w:rPr>
          <w:noProof/>
        </w:rPr>
        <w:pict>
          <v:roundrect id="_x0000_s1047" style="position:absolute;left:0;text-align:left;margin-left:295.55pt;margin-top:220.75pt;width:52.2pt;height:24.75pt;z-index:251681792" arcsize="10923f" fillcolor="red">
            <v:textbox style="mso-next-textbox:#_x0000_s1047">
              <w:txbxContent>
                <w:p w:rsidR="00556B78" w:rsidRPr="007C5A81" w:rsidRDefault="00556B78" w:rsidP="00556B78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7C5A81">
                    <w:rPr>
                      <w:rFonts w:cs="B Mitra" w:hint="cs"/>
                      <w:sz w:val="20"/>
                      <w:szCs w:val="20"/>
                      <w:rtl/>
                    </w:rPr>
                    <w:t>مورد قطعي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left:0;text-align:left;margin-left:184.75pt;margin-top:165.95pt;width:68.9pt;height:14.25pt;flip:x;z-index:251679744">
            <w10:wrap anchorx="page"/>
          </v:shape>
        </w:pict>
      </w:r>
      <w:r>
        <w:rPr>
          <w:noProof/>
        </w:rPr>
        <w:pict>
          <v:shape id="_x0000_s1042" type="#_x0000_t19" style="position:absolute;left:0;text-align:left;margin-left:253.45pt;margin-top:165.95pt;width:68.9pt;height:14.25pt;z-index:251676672" coordsize="24181,21600" adj="-6348061,,2581" path="wr-19019,,24181,43200,,155,24181,21600nfewr-19019,,24181,43200,,155,24181,21600l2581,21600nsxe">
            <v:path o:connectlocs="0,155;24181,21600;2581,21600"/>
            <w10:wrap anchorx="page"/>
          </v:shape>
        </w:pict>
      </w:r>
      <w:r>
        <w:rPr>
          <w:noProof/>
        </w:rPr>
        <w:pict>
          <v:shape id="_x0000_s1088" type="#_x0000_t32" style="position:absolute;left:0;text-align:left;margin-left:495.95pt;margin-top:3.7pt;width:0;height:22.5pt;z-index:251723776" o:connectortype="straight" strokeweight="1.25pt">
            <v:stroke endarrow="block"/>
            <w10:wrap anchorx="page"/>
          </v:shape>
        </w:pict>
      </w:r>
      <w:r w:rsidRPr="00D100DB">
        <w:rPr>
          <w:rFonts w:cs="B Mitra"/>
          <w:noProof/>
        </w:rPr>
        <w:pict>
          <v:shape id="_x0000_s1034" type="#_x0000_t32" style="position:absolute;left:0;text-align:left;margin-left:66.25pt;margin-top:2.9pt;width:0;height:21.45pt;z-index:251737088" o:connectortype="straight" o:regroupid="1" strokeweight="1.25pt">
            <v:stroke endarrow="block"/>
            <w10:wrap anchorx="page"/>
          </v:shape>
        </w:pict>
      </w:r>
      <w:r>
        <w:rPr>
          <w:noProof/>
        </w:rPr>
        <w:pict>
          <v:shape id="_x0000_s1129" type="#_x0000_t32" style="position:absolute;left:0;text-align:left;margin-left:590.4pt;margin-top:121.65pt;width:0;height:13.95pt;z-index:251786240" o:connectortype="straight">
            <v:stroke endarrow="block"/>
            <w10:wrap anchorx="page"/>
          </v:shape>
        </w:pict>
      </w:r>
      <w:r>
        <w:pict>
          <v:shape id="_x0000_s1032" type="#_x0000_t32" style="position:absolute;left:0;text-align:left;margin-left:239.2pt;margin-top:3.65pt;width:0;height:22.5pt;z-index:251666432" o:connectortype="straight" strokeweight="1.25pt">
            <v:stroke endarrow="block"/>
            <w10:wrap anchorx="page"/>
          </v:shape>
        </w:pict>
      </w:r>
      <w:r>
        <w:rPr>
          <w:noProof/>
        </w:rPr>
        <w:pict>
          <v:shape id="_x0000_s1062" type="#_x0000_t32" style="position:absolute;left:0;text-align:left;margin-left:147.05pt;margin-top:3.65pt;width:0;height:22.5pt;z-index:251697152" o:connectortype="straight" strokeweight="1.25pt">
            <v:stroke endarrow="block"/>
            <w10:wrap anchorx="page"/>
          </v:shape>
        </w:pict>
      </w:r>
      <w:r w:rsidRPr="00D100DB">
        <w:rPr>
          <w:rFonts w:cs="B Mitra"/>
          <w:noProof/>
        </w:rPr>
        <w:pict>
          <v:shape id="_x0000_s1111" type="#_x0000_t32" style="position:absolute;left:0;text-align:left;margin-left:489pt;margin-top:198.3pt;width:0;height:12.2pt;z-index:251773952" o:connectortype="straight" o:regroupid="2">
            <v:stroke endarrow="block"/>
            <w10:wrap anchorx="page"/>
          </v:shape>
        </w:pict>
      </w:r>
      <w:r>
        <w:rPr>
          <w:noProof/>
        </w:rPr>
        <w:pict>
          <v:rect id="_x0000_s1089" style="position:absolute;left:0;text-align:left;margin-left:453.9pt;margin-top:25.2pt;width:82.5pt;height:31.95pt;z-index:25172480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819D7" w:rsidRPr="00C819D7" w:rsidRDefault="00C819D7" w:rsidP="00C819D7">
                  <w:pPr>
                    <w:jc w:val="center"/>
                    <w:rPr>
                      <w:rFonts w:cs="B Mitra"/>
                    </w:rPr>
                  </w:pPr>
                  <w:r w:rsidRPr="00C819D7">
                    <w:rPr>
                      <w:rFonts w:cs="B Mitra" w:hint="cs"/>
                      <w:rtl/>
                    </w:rPr>
                    <w:t>مراقبت موارد تماس</w:t>
                  </w:r>
                </w:p>
              </w:txbxContent>
            </v:textbox>
            <w10:wrap anchorx="page"/>
          </v:rect>
        </w:pict>
      </w:r>
      <w:r>
        <w:pict>
          <v:rect id="_x0000_s1036" style="position:absolute;left:0;text-align:left;margin-left:201.05pt;margin-top:26.15pt;width:75pt;height:61.5pt;z-index:2516705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556B78" w:rsidRDefault="00556B78" w:rsidP="00556B78">
                  <w:pPr>
                    <w:spacing w:after="0" w:line="240" w:lineRule="auto"/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تهيه نمونه از حلق</w:t>
                  </w:r>
                </w:p>
                <w:p w:rsidR="00556B78" w:rsidRDefault="00556B78" w:rsidP="00556B78">
                  <w:pPr>
                    <w:spacing w:after="0" w:line="240" w:lineRule="auto"/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 xml:space="preserve">بيني  و غشاي كاذب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83" style="position:absolute;left:0;text-align:left;margin-left:113.25pt;margin-top:26.15pt;width:64.5pt;height:32pt;z-index:2517186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83">
              <w:txbxContent>
                <w:p w:rsidR="00556B78" w:rsidRPr="00525BD5" w:rsidRDefault="00556B78" w:rsidP="00556B78">
                  <w:pPr>
                    <w:jc w:val="center"/>
                    <w:rPr>
                      <w:rFonts w:cs="B Mitra"/>
                    </w:rPr>
                  </w:pPr>
                  <w:r w:rsidRPr="00525BD5">
                    <w:rPr>
                      <w:rFonts w:cs="B Mitra" w:hint="cs"/>
                      <w:rtl/>
                    </w:rPr>
                    <w:t>عدم تهيه نمونه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87" style="position:absolute;left:0;text-align:left;margin-left:43.7pt;margin-top:26.15pt;width:46.5pt;height:32pt;z-index:251738112" o:regroupid="1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87">
              <w:txbxContent>
                <w:p w:rsidR="00C819D7" w:rsidRPr="00E46FD4" w:rsidRDefault="00C819D7" w:rsidP="00C819D7">
                  <w:pPr>
                    <w:jc w:val="center"/>
                    <w:rPr>
                      <w:rFonts w:cs="B Mitra"/>
                    </w:rPr>
                  </w:pPr>
                  <w:r w:rsidRPr="00E46FD4">
                    <w:rPr>
                      <w:rFonts w:cs="B Mitra" w:hint="cs"/>
                      <w:rtl/>
                    </w:rPr>
                    <w:t>درمان</w:t>
                  </w:r>
                </w:p>
              </w:txbxContent>
            </v:textbox>
            <w10:wrap anchorx="page"/>
          </v:rect>
        </w:pict>
      </w:r>
      <w:r w:rsidRPr="00D100DB">
        <w:rPr>
          <w:rFonts w:cs="B Mitra"/>
          <w:noProof/>
        </w:rPr>
        <w:pict>
          <v:roundrect id="_x0000_s1053" style="position:absolute;left:0;text-align:left;margin-left:147.05pt;margin-top:220.75pt;width:83.2pt;height:24.75pt;z-index:251687936" arcsize="10923f" fillcolor="#974706 [1609]">
            <v:textbox style="mso-next-textbox:#_x0000_s1053">
              <w:txbxContent>
                <w:p w:rsidR="00556B78" w:rsidRPr="008E24D8" w:rsidRDefault="00556B78" w:rsidP="00556B78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8E24D8">
                    <w:rPr>
                      <w:rFonts w:cs="B Mitra" w:hint="cs"/>
                      <w:sz w:val="20"/>
                      <w:szCs w:val="20"/>
                      <w:rtl/>
                    </w:rPr>
                    <w:t>وجود معيارهاي باليني</w:t>
                  </w:r>
                </w:p>
              </w:txbxContent>
            </v:textbox>
            <w10:wrap anchorx="page"/>
          </v:roundrect>
        </w:pict>
      </w:r>
      <w:r w:rsidRPr="00D100DB">
        <w:rPr>
          <w:rFonts w:cs="B Mitra"/>
          <w:noProof/>
        </w:rPr>
        <w:pict>
          <v:shape id="_x0000_s1054" type="#_x0000_t32" style="position:absolute;left:0;text-align:left;margin-left:188.15pt;margin-top:245.5pt;width:0;height:12.4pt;z-index:251688960" o:connectortype="straight" strokeweight="1.25pt">
            <v:stroke endarrow="block"/>
            <w10:wrap anchorx="page"/>
          </v:shape>
        </w:pict>
      </w:r>
      <w:r>
        <w:rPr>
          <w:noProof/>
        </w:rPr>
        <w:pict>
          <v:rect id="_x0000_s1114" style="position:absolute;left:0;text-align:left;margin-left:425.4pt;margin-top:68.9pt;width:130.5pt;height:37.25pt;z-index:251759616" fillcolor="#ddd8c2 [2894]">
            <v:textbox>
              <w:txbxContent>
                <w:p w:rsidR="00051C60" w:rsidRPr="00051C60" w:rsidRDefault="00051C60" w:rsidP="00051C60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051C60">
                    <w:rPr>
                      <w:rFonts w:cs="B Mitra" w:hint="cs"/>
                      <w:sz w:val="20"/>
                      <w:szCs w:val="20"/>
                      <w:rtl/>
                    </w:rPr>
                    <w:t>پيگيري سابقه ايمن سازي ومراقبت از نظر بروز علائم تا 7 روز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بعد از تماس</w:t>
                  </w:r>
                </w:p>
              </w:txbxContent>
            </v:textbox>
            <w10:wrap anchorx="page"/>
          </v:rect>
        </w:pict>
      </w:r>
      <w:r w:rsidRPr="00D100DB">
        <w:rPr>
          <w:rFonts w:cs="B Mitra"/>
          <w:noProof/>
        </w:rPr>
        <w:pict>
          <v:shape id="_x0000_s1090" type="#_x0000_t32" style="position:absolute;left:0;text-align:left;margin-left:491.25pt;margin-top:57.55pt;width:.05pt;height:11.35pt;z-index:251725824" o:connectortype="straight">
            <v:stroke endarrow="block"/>
            <w10:wrap anchorx="page"/>
          </v:shape>
        </w:pict>
      </w:r>
      <w:r>
        <w:pict>
          <v:shape id="_x0000_s1038" type="#_x0000_t32" style="position:absolute;left:0;text-align:left;margin-left:253.65pt;margin-top:87.65pt;width:.05pt;height:15.45pt;z-index:251672576" o:connectortype="straight" strokeweight="1.25pt">
            <v:stroke endarrow="block"/>
            <w10:wrap anchorx="page"/>
          </v:shape>
        </w:pict>
      </w:r>
      <w:r>
        <w:rPr>
          <w:noProof/>
        </w:rPr>
        <w:pict>
          <v:oval id="_x0000_s1106" style="position:absolute;left:0;text-align:left;margin-left:447.15pt;margin-top:140.6pt;width:93pt;height:57.7pt;z-index:251768832" o:regroupid="2" fillcolor="#b2a1c7 [1943]">
            <v:textbox>
              <w:txbxContent>
                <w:p w:rsidR="00993C10" w:rsidRPr="00A25D4F" w:rsidRDefault="001107FE" w:rsidP="00993C10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A25D4F">
                    <w:rPr>
                      <w:rFonts w:cs="B Mitra" w:hint="cs"/>
                      <w:sz w:val="20"/>
                      <w:szCs w:val="20"/>
                      <w:rtl/>
                    </w:rPr>
                    <w:t>بدون</w:t>
                  </w:r>
                  <w:r w:rsidR="00993C10" w:rsidRPr="00A25D4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سابقه واكسيناسيون</w:t>
                  </w:r>
                  <w:r w:rsidRPr="00A25D4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1107FE" w:rsidRPr="005A2AD3" w:rsidRDefault="001107FE" w:rsidP="00993C10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103" type="#_x0000_t32" style="position:absolute;left:0;text-align:left;margin-left:495.95pt;margin-top:107.2pt;width:.05pt;height:13.45pt;z-index:251765760" o:connectortype="straight" o:regroupid="2">
            <v:stroke endarrow="block"/>
            <w10:wrap anchorx="page"/>
          </v:shape>
        </w:pict>
      </w:r>
      <w:r w:rsidRPr="00D100DB">
        <w:rPr>
          <w:rFonts w:cs="B Mitra"/>
          <w:noProof/>
        </w:rPr>
        <w:pict>
          <v:shape id="_x0000_s1084" type="#_x0000_t32" style="position:absolute;left:0;text-align:left;margin-left:153.95pt;margin-top:58.55pt;width:0;height:162.6pt;z-index:25171968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92" type="#_x0000_t32" style="position:absolute;left:0;text-align:left;margin-left:66.2pt;margin-top:58.55pt;width:0;height:14.05pt;z-index:251739136" o:connectortype="straight" o:regroupid="1">
            <v:stroke endarrow="block"/>
            <w10:wrap anchorx="page"/>
          </v:shape>
        </w:pict>
      </w:r>
      <w:r>
        <w:rPr>
          <w:noProof/>
        </w:rPr>
        <w:pict>
          <v:shape id="_x0000_s1096" type="#_x0000_t32" style="position:absolute;left:0;text-align:left;margin-left:33.9pt;margin-top:72.7pt;width:.05pt;height:16.15pt;z-index:251743232" o:connectortype="straight" o:regroupid="1" strokeweight="1.25pt">
            <v:stroke endarrow="block"/>
            <w10:wrap anchorx="page"/>
          </v:shape>
        </w:pict>
      </w:r>
      <w:r>
        <w:rPr>
          <w:noProof/>
        </w:rPr>
        <w:pict>
          <v:shape id="_x0000_s1094" type="#_x0000_t32" style="position:absolute;left:0;text-align:left;margin-left:33.9pt;margin-top:72.6pt;width:67.35pt;height:0;z-index:251741184" o:connectortype="straight" o:regroupid="1">
            <w10:wrap anchorx="page"/>
          </v:shape>
        </w:pict>
      </w:r>
      <w:r>
        <w:rPr>
          <w:noProof/>
        </w:rPr>
        <w:pict>
          <v:shape id="_x0000_s1093" type="#_x0000_t32" style="position:absolute;left:0;text-align:left;margin-left:101.2pt;margin-top:72.6pt;width:.05pt;height:16.25pt;z-index:251740160" o:connectortype="straight" o:regroupid="1" strokeweight="1.25pt">
            <v:stroke endarrow="block"/>
            <w10:wrap anchorx="page"/>
          </v:shape>
        </w:pict>
      </w:r>
      <w:r>
        <w:rPr>
          <w:noProof/>
        </w:rPr>
        <w:pict>
          <v:shape id="_x0000_s1105" type="#_x0000_t32" style="position:absolute;left:0;text-align:left;margin-left:491.25pt;margin-top:122.85pt;width:0;height:17.75pt;z-index:251767808" o:connectortype="straight" o:regroupid="2">
            <v:stroke endarrow="block"/>
            <w10:wrap anchorx="page"/>
          </v:shape>
        </w:pict>
      </w:r>
      <w:r>
        <w:rPr>
          <w:noProof/>
        </w:rPr>
        <w:pict>
          <v:shape id="_x0000_s1091" type="#_x0000_t32" style="position:absolute;left:0;text-align:left;margin-left:394.6pt;margin-top:120.65pt;width:285pt;height:0;flip:x;z-index:251760640" o:connectortype="straight" o:regroupid="2">
            <w10:wrap anchorx="page"/>
          </v:shape>
        </w:pict>
      </w:r>
      <w:r>
        <w:rPr>
          <w:noProof/>
        </w:rPr>
        <w:pict>
          <v:shape id="_x0000_s1107" type="#_x0000_t32" style="position:absolute;left:0;text-align:left;margin-left:394.55pt;margin-top:120.65pt;width:.05pt;height:17.75pt;z-index:251769856" o:connectortype="straight" o:regroupid="2">
            <v:stroke endarrow="block"/>
            <w10:wrap anchorx="page"/>
          </v:shape>
        </w:pict>
      </w:r>
      <w:r>
        <w:pict>
          <v:rect id="_x0000_s1040" style="position:absolute;left:0;text-align:left;margin-left:195.9pt;margin-top:103.1pt;width:114pt;height:43.45pt;z-index:251674624" fillcolor="#fabf8f [1945]">
            <v:textbox style="mso-next-textbox:#_x0000_s1040">
              <w:txbxContent>
                <w:p w:rsidR="00556B78" w:rsidRPr="00E2388E" w:rsidRDefault="00556B78" w:rsidP="00556B78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ارسال نمونه به آزمايشگاه رفرانس كشوري(</w:t>
                  </w:r>
                  <w:r w:rsidRPr="00E2388E">
                    <w:rPr>
                      <w:rFonts w:cs="B Mitra" w:hint="cs"/>
                      <w:rtl/>
                    </w:rPr>
                    <w:t>انستيتوپاستور</w:t>
                  </w:r>
                  <w:r>
                    <w:rPr>
                      <w:rFonts w:cs="B Mitra" w:hint="cs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556B78" w:rsidRDefault="00D100DB" w:rsidP="00556B78">
      <w:r>
        <w:rPr>
          <w:noProof/>
        </w:rPr>
        <w:pict>
          <v:rect id="_x0000_s1043" style="position:absolute;left:0;text-align:left;margin-left:693pt;margin-top:2.2pt;width:101.25pt;height:41.25pt;z-index:2516776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3">
              <w:txbxContent>
                <w:p w:rsidR="00556B78" w:rsidRPr="00E2388E" w:rsidRDefault="00556B78" w:rsidP="00556B78">
                  <w:pPr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 xml:space="preserve">بستري و </w:t>
                  </w:r>
                  <w:r w:rsidRPr="00E2388E">
                    <w:rPr>
                      <w:rFonts w:cs="B Mitra" w:hint="cs"/>
                      <w:rtl/>
                    </w:rPr>
                    <w:t>جداسازي</w:t>
                  </w:r>
                  <w:r>
                    <w:rPr>
                      <w:rFonts w:cs="B Mitra" w:hint="cs"/>
                      <w:rtl/>
                    </w:rPr>
                    <w:t xml:space="preserve"> بيمار  تا 14 روز پس از شروع درمان</w:t>
                  </w:r>
                </w:p>
              </w:txbxContent>
            </v:textbox>
            <w10:wrap anchorx="page"/>
          </v:rect>
        </w:pict>
      </w:r>
    </w:p>
    <w:p w:rsidR="00556B78" w:rsidRPr="00525BD5" w:rsidRDefault="00556B78" w:rsidP="00556B78">
      <w:pPr>
        <w:rPr>
          <w:rFonts w:cs="B Mitra"/>
        </w:rPr>
      </w:pPr>
    </w:p>
    <w:p w:rsidR="00556B78" w:rsidRDefault="00A25D4F" w:rsidP="00556B78">
      <w:r w:rsidRPr="00D100DB">
        <w:rPr>
          <w:rFonts w:cs="B Mitra"/>
          <w:noProof/>
        </w:rPr>
        <w:pict>
          <v:roundrect id="_x0000_s1097" style="position:absolute;left:0;text-align:left;margin-left:1.65pt;margin-top:12.55pt;width:59.45pt;height:41.2pt;z-index:251744256" arcsize="10923f" o:regroupid="1" fillcolor="#76923c [2406]">
            <v:textbox>
              <w:txbxContent>
                <w:p w:rsidR="003200EA" w:rsidRPr="004710B5" w:rsidRDefault="003200EA" w:rsidP="003200EA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4710B5">
                    <w:rPr>
                      <w:rFonts w:cs="B Mitra" w:hint="cs"/>
                      <w:sz w:val="20"/>
                      <w:szCs w:val="20"/>
                      <w:rtl/>
                    </w:rPr>
                    <w:t>آنتي بيوتيك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تراپي</w:t>
                  </w:r>
                </w:p>
              </w:txbxContent>
            </v:textbox>
            <w10:wrap anchorx="page"/>
          </v:roundrect>
        </w:pict>
      </w:r>
      <w:r w:rsidRPr="00D100DB">
        <w:rPr>
          <w:rFonts w:cs="B Mitra"/>
          <w:noProof/>
        </w:rPr>
        <w:pict>
          <v:roundrect id="_x0000_s1095" style="position:absolute;left:0;text-align:left;margin-left:75.75pt;margin-top:12.55pt;width:60.9pt;height:41.2pt;z-index:251742208" arcsize="10923f" o:regroupid="1" fillcolor="#76923c [2406]" strokecolor="#9bbb59 [3206]" strokeweight="1pt">
            <v:fill color2="#9bbb59 [3206]"/>
            <v:shadow on="t" type="perspective" color="#4e6128 [1606]" offset="1pt" offset2="-3pt"/>
            <v:textbox>
              <w:txbxContent>
                <w:p w:rsidR="003200EA" w:rsidRPr="004710B5" w:rsidRDefault="003200EA" w:rsidP="003200EA">
                  <w:pPr>
                    <w:spacing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4710B5">
                    <w:rPr>
                      <w:rFonts w:cs="B Mitra" w:hint="cs"/>
                      <w:sz w:val="20"/>
                      <w:szCs w:val="20"/>
                      <w:rtl/>
                    </w:rPr>
                    <w:t>تزريق آنتي توكسين</w:t>
                  </w:r>
                </w:p>
              </w:txbxContent>
            </v:textbox>
            <w10:wrap anchorx="page"/>
          </v:roundrect>
        </w:pict>
      </w:r>
    </w:p>
    <w:p w:rsidR="00556B78" w:rsidRPr="00525BD5" w:rsidRDefault="00D100DB" w:rsidP="00556B78">
      <w:pPr>
        <w:tabs>
          <w:tab w:val="left" w:pos="7271"/>
        </w:tabs>
        <w:rPr>
          <w:rFonts w:cs="B Mitra"/>
          <w:rtl/>
        </w:rPr>
      </w:pPr>
      <w:r w:rsidRPr="00D100DB">
        <w:rPr>
          <w:noProof/>
          <w:rtl/>
        </w:rPr>
        <w:pict>
          <v:shape id="_x0000_s1098" type="#_x0000_t32" style="position:absolute;left:0;text-align:left;margin-left:679pt;margin-top:21.1pt;width:0;height:17.75pt;z-index:251788288" o:connectortype="straight" o:regroupid="3">
            <v:stroke endarrow="block"/>
            <w10:wrap anchorx="page"/>
          </v:shape>
        </w:pict>
      </w:r>
      <w:r w:rsidR="00556B78">
        <w:rPr>
          <w:rtl/>
        </w:rPr>
        <w:tab/>
      </w:r>
    </w:p>
    <w:p w:rsidR="00556B78" w:rsidRDefault="00A25D4F" w:rsidP="00556B78">
      <w:pPr>
        <w:rPr>
          <w:rFonts w:cs="B Mitra"/>
        </w:rPr>
      </w:pPr>
      <w:r>
        <w:rPr>
          <w:noProof/>
        </w:rPr>
        <w:pict>
          <v:oval id="_x0000_s1104" style="position:absolute;left:0;text-align:left;margin-left:344.35pt;margin-top:9pt;width:99.05pt;height:92.7pt;z-index:251766784" o:regroupid="2" fillcolor="#b2a1c7 [1943]">
            <v:textbox>
              <w:txbxContent>
                <w:p w:rsidR="00612BF0" w:rsidRPr="00A25D4F" w:rsidRDefault="00612BF0" w:rsidP="00612BF0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A25D4F">
                    <w:rPr>
                      <w:rFonts w:cs="B Mitra" w:hint="cs"/>
                      <w:sz w:val="20"/>
                      <w:szCs w:val="20"/>
                      <w:rtl/>
                    </w:rPr>
                    <w:t>بدون سابقه واكسيناسيون</w:t>
                  </w:r>
                  <w:r w:rsidR="000F1BC4" w:rsidRPr="00A25D4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در 5 سال اخير و بدون علائم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108" style="position:absolute;left:0;text-align:left;margin-left:543.75pt;margin-top:6.2pt;width:96.05pt;height:76.4pt;z-index:251770880" o:regroupid="2" fillcolor="#b2a1c7 [1943]">
            <v:textbox style="mso-next-textbox:#_x0000_s1108">
              <w:txbxContent>
                <w:p w:rsidR="00993C10" w:rsidRPr="00A25D4F" w:rsidRDefault="004D736C" w:rsidP="00051C60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A25D4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درمان پيشگيري با اريترومايسين يا پني سيلين </w:t>
                  </w:r>
                  <w:r w:rsidRPr="00A25D4F">
                    <w:rPr>
                      <w:rFonts w:cs="B Mitra"/>
                      <w:sz w:val="20"/>
                      <w:szCs w:val="20"/>
                    </w:rPr>
                    <w:t>G</w:t>
                  </w:r>
                  <w:r w:rsidRPr="00A25D4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بنزاتين</w:t>
                  </w:r>
                </w:p>
              </w:txbxContent>
            </v:textbox>
            <w10:wrap anchorx="page"/>
          </v:oval>
        </w:pict>
      </w:r>
      <w:r w:rsidR="00D100DB">
        <w:rPr>
          <w:rFonts w:cs="B Mitra"/>
          <w:noProof/>
        </w:rPr>
        <w:pict>
          <v:oval id="_x0000_s1099" style="position:absolute;left:0;text-align:left;margin-left:643pt;margin-top:11.2pt;width:87.65pt;height:57.7pt;z-index:251789312" o:regroupid="3" fillcolor="#b2a1c7 [1943]">
            <v:textbox>
              <w:txbxContent>
                <w:p w:rsidR="00612BF0" w:rsidRPr="00A25D4F" w:rsidRDefault="001B1B14" w:rsidP="001B1B14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A25D4F">
                    <w:rPr>
                      <w:rFonts w:cs="B Mitra" w:hint="cs"/>
                      <w:sz w:val="20"/>
                      <w:szCs w:val="20"/>
                      <w:rtl/>
                    </w:rPr>
                    <w:t>نمونه گيري و انجام كشت اوليه</w:t>
                  </w:r>
                </w:p>
              </w:txbxContent>
            </v:textbox>
            <w10:wrap anchorx="page"/>
          </v:oval>
        </w:pict>
      </w:r>
    </w:p>
    <w:p w:rsidR="00556B78" w:rsidRDefault="00D100DB" w:rsidP="00556B78">
      <w:pPr>
        <w:rPr>
          <w:rFonts w:cs="B Mitra"/>
        </w:rPr>
      </w:pPr>
      <w:r>
        <w:rPr>
          <w:rFonts w:cs="B Mitra"/>
          <w:noProof/>
        </w:rPr>
        <w:pict>
          <v:rect id="_x0000_s1057" style="position:absolute;left:0;text-align:left;margin-left:116.25pt;margin-top:162.65pt;width:75pt;height:23.15pt;z-index:251692032">
            <v:textbox>
              <w:txbxContent>
                <w:p w:rsidR="00556B78" w:rsidRPr="005F1048" w:rsidRDefault="00556B78" w:rsidP="00556B78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5F1048">
                    <w:rPr>
                      <w:rFonts w:cs="B Mitra" w:hint="cs"/>
                      <w:sz w:val="20"/>
                      <w:szCs w:val="20"/>
                      <w:rtl/>
                    </w:rPr>
                    <w:t>مراقبت موارد تماس</w:t>
                  </w:r>
                </w:p>
              </w:txbxContent>
            </v:textbox>
            <w10:wrap anchorx="page"/>
          </v:rect>
        </w:pict>
      </w:r>
    </w:p>
    <w:p w:rsidR="00556B78" w:rsidRDefault="00A25D4F" w:rsidP="00556B78">
      <w:pPr>
        <w:rPr>
          <w:rFonts w:cs="B Mitra"/>
        </w:rPr>
      </w:pPr>
      <w:r>
        <w:rPr>
          <w:rFonts w:cs="B Mitra"/>
          <w:noProof/>
        </w:rPr>
        <w:pict>
          <v:oval id="_x0000_s1118" style="position:absolute;left:0;text-align:left;margin-left:719.45pt;margin-top:18pt;width:78.55pt;height:43.4pt;z-index:251794432" o:regroupid="3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1B1B14" w:rsidRPr="001B1B14" w:rsidRDefault="001B1B14" w:rsidP="001B1B14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مورد تماس </w:t>
                  </w:r>
                  <w:r w:rsidRPr="001B1B14">
                    <w:rPr>
                      <w:rFonts w:cs="B Mitra" w:hint="cs"/>
                      <w:sz w:val="18"/>
                      <w:szCs w:val="18"/>
                      <w:rtl/>
                    </w:rPr>
                    <w:t>بدون علائم باليني</w:t>
                  </w:r>
                </w:p>
              </w:txbxContent>
            </v:textbox>
            <w10:wrap anchorx="page"/>
          </v:oval>
        </w:pict>
      </w:r>
      <w:r>
        <w:rPr>
          <w:rFonts w:cs="B Mitra"/>
          <w:noProof/>
        </w:rPr>
        <w:pict>
          <v:shape id="_x0000_s1101" type="#_x0000_t32" style="position:absolute;left:0;text-align:left;margin-left:679.6pt;margin-top:19.5pt;width:0;height:12.2pt;z-index:251790336" o:connectortype="straight" o:regroupid="3">
            <v:stroke endarrow="block"/>
            <w10:wrap anchorx="page"/>
          </v:shape>
        </w:pict>
      </w:r>
    </w:p>
    <w:p w:rsidR="00556B78" w:rsidRDefault="00A25D4F" w:rsidP="00556B78">
      <w:pPr>
        <w:rPr>
          <w:rFonts w:cs="B Mitra"/>
        </w:rPr>
      </w:pPr>
      <w:r w:rsidRPr="00D100DB">
        <w:rPr>
          <w:rFonts w:cs="B Mitra"/>
          <w:noProof/>
        </w:rPr>
        <w:pict>
          <v:roundrect id="_x0000_s1112" style="position:absolute;left:0;text-align:left;margin-left:453.9pt;margin-top:4.75pt;width:66.65pt;height:42.2pt;z-index:251774976" arcsize="10923f" o:regroupid="2" fillcolor="#daeef3 [664]">
            <v:textbox style="mso-next-textbox:#_x0000_s1112">
              <w:txbxContent>
                <w:p w:rsidR="00993C10" w:rsidRPr="000A11E9" w:rsidRDefault="003A0743" w:rsidP="00993C10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A25D4F">
                    <w:rPr>
                      <w:rFonts w:cs="B Mitra" w:hint="cs"/>
                      <w:sz w:val="20"/>
                      <w:szCs w:val="20"/>
                      <w:rtl/>
                    </w:rPr>
                    <w:t>واكسيناسيون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برحسب سن</w:t>
                  </w:r>
                  <w:r w:rsidR="001107FE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</w:t>
                  </w:r>
                </w:p>
              </w:txbxContent>
            </v:textbox>
            <w10:wrap anchorx="page"/>
          </v:roundrect>
        </w:pict>
      </w:r>
      <w:r>
        <w:rPr>
          <w:rFonts w:cs="B Mitra"/>
          <w:noProof/>
        </w:rPr>
        <w:pict>
          <v:shape id="_x0000_s1132" type="#_x0000_t32" style="position:absolute;left:0;text-align:left;margin-left:705.15pt;margin-top:15.4pt;width:16.1pt;height:.95pt;flip:y;z-index:251799552" o:connectortype="straight">
            <v:stroke endarrow="block"/>
            <w10:wrap anchorx="page"/>
          </v:shape>
        </w:pict>
      </w:r>
      <w:r>
        <w:rPr>
          <w:rFonts w:cs="B Mitra"/>
          <w:noProof/>
        </w:rPr>
        <w:pict>
          <v:oval id="_x0000_s1117" style="position:absolute;left:0;text-align:left;margin-left:655.85pt;margin-top:3.8pt;width:49.3pt;height:26.6pt;z-index:251793408" o:regroupid="3" fillcolor="yellow">
            <v:textbox>
              <w:txbxContent>
                <w:p w:rsidR="001B1B14" w:rsidRPr="001B1B14" w:rsidRDefault="001B1B14" w:rsidP="001B1B14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1B1B14">
                    <w:rPr>
                      <w:rFonts w:cs="B Mitra" w:hint="cs"/>
                      <w:sz w:val="20"/>
                      <w:szCs w:val="20"/>
                      <w:rtl/>
                    </w:rPr>
                    <w:t>مثبت</w:t>
                  </w:r>
                </w:p>
              </w:txbxContent>
            </v:textbox>
            <w10:wrap anchorx="page"/>
          </v:oval>
        </w:pict>
      </w:r>
    </w:p>
    <w:p w:rsidR="00556B78" w:rsidRDefault="00A25D4F" w:rsidP="00556B78">
      <w:pPr>
        <w:rPr>
          <w:rFonts w:cs="B Mitra"/>
          <w:rtl/>
        </w:rPr>
      </w:pPr>
      <w:r w:rsidRPr="00D100DB">
        <w:rPr>
          <w:rFonts w:cs="B Mitra"/>
          <w:noProof/>
        </w:rPr>
        <w:pict>
          <v:roundrect id="_x0000_s1110" style="position:absolute;left:0;text-align:left;margin-left:365.55pt;margin-top:12.3pt;width:53.85pt;height:55.2pt;z-index:251772928" arcsize="10923f" o:regroupid="2" fillcolor="#eaf1dd [662]">
            <v:textbox style="mso-next-textbox:#_x0000_s1110">
              <w:txbxContent>
                <w:p w:rsidR="003A7691" w:rsidRPr="000A11E9" w:rsidRDefault="003A7691" w:rsidP="003A7691">
                  <w:pPr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0A11E9">
                    <w:rPr>
                      <w:rFonts w:cs="B Mitra" w:hint="cs"/>
                      <w:sz w:val="18"/>
                      <w:szCs w:val="18"/>
                      <w:rtl/>
                    </w:rPr>
                    <w:t>يك دو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ز يادآور</w:t>
                  </w:r>
                  <w:proofErr w:type="spellStart"/>
                  <w:r w:rsidRPr="000A11E9">
                    <w:rPr>
                      <w:rFonts w:cs="B Mitra"/>
                      <w:sz w:val="18"/>
                      <w:szCs w:val="18"/>
                    </w:rPr>
                    <w:t>dT</w:t>
                  </w:r>
                  <w:proofErr w:type="spellEnd"/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Pr="000A11E9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يا</w:t>
                  </w:r>
                  <w:r w:rsidRPr="000A11E9">
                    <w:rPr>
                      <w:rFonts w:cs="B Mitra"/>
                      <w:sz w:val="18"/>
                      <w:szCs w:val="18"/>
                    </w:rPr>
                    <w:t>DT</w:t>
                  </w:r>
                </w:p>
                <w:p w:rsidR="00993C10" w:rsidRPr="003A7691" w:rsidRDefault="00993C10" w:rsidP="003A7691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roundrect>
        </w:pict>
      </w:r>
      <w:r w:rsidRPr="00D100DB">
        <w:rPr>
          <w:rFonts w:cs="B Mitra"/>
          <w:noProof/>
        </w:rPr>
        <w:pict>
          <v:shape id="_x0000_s1109" type="#_x0000_t32" style="position:absolute;left:0;text-align:left;margin-left:389.45pt;margin-top:-.05pt;width:0;height:12.2pt;z-index:251771904" o:connectortype="straight" o:regroupid="2">
            <v:stroke endarrow="block"/>
            <w10:wrap anchorx="page"/>
          </v:shape>
        </w:pict>
      </w:r>
      <w:r>
        <w:rPr>
          <w:rFonts w:cs="B Mitra"/>
          <w:noProof/>
          <w:rtl/>
        </w:rPr>
        <w:pict>
          <v:roundrect id="_x0000_s1116" style="position:absolute;left:0;text-align:left;margin-left:644.35pt;margin-top:32.8pt;width:55.25pt;height:30pt;z-index:251792384" arcsize="10923f" o:regroupid="3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16">
              <w:txbxContent>
                <w:p w:rsidR="001B1B14" w:rsidRPr="004710B5" w:rsidRDefault="001B1B14" w:rsidP="001B1B14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كشت مجدد</w:t>
                  </w:r>
                </w:p>
              </w:txbxContent>
            </v:textbox>
            <w10:wrap anchorx="page"/>
          </v:roundrect>
        </w:pict>
      </w:r>
      <w:r>
        <w:rPr>
          <w:rFonts w:cs="B Mitra"/>
          <w:noProof/>
          <w:rtl/>
        </w:rPr>
        <w:pict>
          <v:shape id="_x0000_s1134" type="#_x0000_t32" style="position:absolute;left:0;text-align:left;margin-left:699.6pt;margin-top:47.05pt;width:25.25pt;height:0;flip:x;z-index:251801600" o:connectortype="straight">
            <v:stroke endarrow="block"/>
            <w10:wrap anchorx="page"/>
          </v:shape>
        </w:pict>
      </w:r>
      <w:r>
        <w:rPr>
          <w:rFonts w:cs="B Mitra"/>
          <w:noProof/>
          <w:rtl/>
        </w:rPr>
        <w:pict>
          <v:roundrect id="_x0000_s1102" style="position:absolute;left:0;text-align:left;margin-left:724.85pt;margin-top:26.75pt;width:69.4pt;height:40.75pt;z-index:251791360" arcsize="10923f" o:regroupid="3" fillcolor="#c2d69b [1942]">
            <v:textbox style="mso-next-textbox:#_x0000_s1102">
              <w:txbxContent>
                <w:p w:rsidR="00612BF0" w:rsidRPr="004710B5" w:rsidRDefault="001B1B14" w:rsidP="00612BF0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اريترومايسين</w:t>
                  </w:r>
                  <w:r w:rsidR="005E39EB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10روز</w:t>
                  </w:r>
                </w:p>
              </w:txbxContent>
            </v:textbox>
            <w10:wrap anchorx="page"/>
          </v:roundrect>
        </w:pict>
      </w:r>
      <w:r>
        <w:rPr>
          <w:rFonts w:cs="B Mitra"/>
          <w:noProof/>
          <w:rtl/>
        </w:rPr>
        <w:pict>
          <v:shape id="_x0000_s1133" type="#_x0000_t32" style="position:absolute;left:0;text-align:left;margin-left:758.4pt;margin-top:10.75pt;width:.75pt;height:16pt;z-index:251800576" o:connectortype="straight">
            <v:stroke endarrow="block"/>
            <w10:wrap anchorx="page"/>
          </v:shape>
        </w:pict>
      </w:r>
      <w:r w:rsidR="00D100DB">
        <w:rPr>
          <w:rFonts w:cs="B Mitra"/>
          <w:noProof/>
          <w:rtl/>
        </w:rPr>
        <w:pict>
          <v:roundrect id="_x0000_s1055" style="position:absolute;left:0;text-align:left;margin-left:161.35pt;margin-top:26.75pt;width:54.05pt;height:25.5pt;z-index:251689984" arcsize="10923f" fillcolor="red">
            <v:textbox style="mso-next-textbox:#_x0000_s1055">
              <w:txbxContent>
                <w:p w:rsidR="00556B78" w:rsidRPr="005F1048" w:rsidRDefault="00556B78" w:rsidP="00556B78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5F1048">
                    <w:rPr>
                      <w:rFonts w:cs="B Mitra" w:hint="cs"/>
                      <w:sz w:val="20"/>
                      <w:szCs w:val="20"/>
                      <w:rtl/>
                    </w:rPr>
                    <w:t>مورد باليني</w:t>
                  </w:r>
                </w:p>
              </w:txbxContent>
            </v:textbox>
            <w10:wrap anchorx="page"/>
          </v:roundrect>
        </w:pict>
      </w:r>
    </w:p>
    <w:sectPr w:rsidR="00556B78" w:rsidSect="00F76705">
      <w:pgSz w:w="16838" w:h="11906" w:orient="landscape"/>
      <w:pgMar w:top="510" w:right="567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9F8"/>
    <w:multiLevelType w:val="hybridMultilevel"/>
    <w:tmpl w:val="F7FC3184"/>
    <w:lvl w:ilvl="0" w:tplc="1980A12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842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AA5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E4E6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6502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2799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C2FF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07D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C02E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6B78"/>
    <w:rsid w:val="0004611E"/>
    <w:rsid w:val="00051C60"/>
    <w:rsid w:val="0007250F"/>
    <w:rsid w:val="000F1BC4"/>
    <w:rsid w:val="001107FE"/>
    <w:rsid w:val="001567B3"/>
    <w:rsid w:val="0019596D"/>
    <w:rsid w:val="001B1B14"/>
    <w:rsid w:val="003200EA"/>
    <w:rsid w:val="00326281"/>
    <w:rsid w:val="003601FD"/>
    <w:rsid w:val="003A0743"/>
    <w:rsid w:val="003A7691"/>
    <w:rsid w:val="00475086"/>
    <w:rsid w:val="004845D3"/>
    <w:rsid w:val="004C010A"/>
    <w:rsid w:val="004C0F8E"/>
    <w:rsid w:val="004D736C"/>
    <w:rsid w:val="004E463A"/>
    <w:rsid w:val="005321E0"/>
    <w:rsid w:val="00556B78"/>
    <w:rsid w:val="005A65EA"/>
    <w:rsid w:val="005E39EB"/>
    <w:rsid w:val="00612BF0"/>
    <w:rsid w:val="00622B5D"/>
    <w:rsid w:val="0068365E"/>
    <w:rsid w:val="007255AB"/>
    <w:rsid w:val="00867A7A"/>
    <w:rsid w:val="0095775F"/>
    <w:rsid w:val="00993C10"/>
    <w:rsid w:val="00A13598"/>
    <w:rsid w:val="00A25D4F"/>
    <w:rsid w:val="00A756CE"/>
    <w:rsid w:val="00BB07C8"/>
    <w:rsid w:val="00BE5432"/>
    <w:rsid w:val="00C60D6A"/>
    <w:rsid w:val="00C819D7"/>
    <w:rsid w:val="00D100DB"/>
    <w:rsid w:val="00DA55D2"/>
    <w:rsid w:val="00DB3FDA"/>
    <w:rsid w:val="00E65162"/>
    <w:rsid w:val="00E81A68"/>
    <w:rsid w:val="00EB6125"/>
    <w:rsid w:val="00F11AE2"/>
    <w:rsid w:val="00F67953"/>
    <w:rsid w:val="00F76705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  <o:rules v:ext="edit">
        <o:r id="V:Rule6" type="arc" idref="#_x0000_s1045"/>
        <o:r id="V:Rule7" type="arc" idref="#_x0000_s1042"/>
        <o:r id="V:Rule33" type="connector" idref="#_x0000_s1129"/>
        <o:r id="V:Rule34" type="connector" idref="#_x0000_s1038"/>
        <o:r id="V:Rule35" type="connector" idref="#_x0000_s1088"/>
        <o:r id="V:Rule36" type="connector" idref="#_x0000_s1062"/>
        <o:r id="V:Rule37" type="connector" idref="#_x0000_s1035"/>
        <o:r id="V:Rule38" type="connector" idref="#_x0000_s1084"/>
        <o:r id="V:Rule39" type="connector" idref="#_x0000_s1041"/>
        <o:r id="V:Rule40" type="connector" idref="#_x0000_s1092"/>
        <o:r id="V:Rule41" type="connector" idref="#_x0000_s1090"/>
        <o:r id="V:Rule42" type="connector" idref="#_x0000_s1054"/>
        <o:r id="V:Rule43" type="connector" idref="#_x0000_s1093"/>
        <o:r id="V:Rule44" type="connector" idref="#_x0000_s1039"/>
        <o:r id="V:Rule45" type="connector" idref="#_x0000_s1032"/>
        <o:r id="V:Rule46" type="connector" idref="#_x0000_s1034"/>
        <o:r id="V:Rule47" type="connector" idref="#_x0000_s1049"/>
        <o:r id="V:Rule48" type="connector" idref="#_x0000_s1134"/>
        <o:r id="V:Rule49" type="connector" idref="#_x0000_s1101"/>
        <o:r id="V:Rule50" type="connector" idref="#_x0000_s1096"/>
        <o:r id="V:Rule51" type="connector" idref="#_x0000_s1105"/>
        <o:r id="V:Rule52" type="connector" idref="#_x0000_s1132"/>
        <o:r id="V:Rule53" type="connector" idref="#_x0000_s1103"/>
        <o:r id="V:Rule54" type="connector" idref="#_x0000_s1033"/>
        <o:r id="V:Rule55" type="connector" idref="#_x0000_s1094"/>
        <o:r id="V:Rule56" type="connector" idref="#_x0000_s1091"/>
        <o:r id="V:Rule58" type="connector" idref="#_x0000_s1133"/>
        <o:r id="V:Rule59" type="connector" idref="#_x0000_s1098"/>
        <o:r id="V:Rule60" type="connector" idref="#_x0000_s1111"/>
        <o:r id="V:Rule61" type="connector" idref="#_x0000_s1109"/>
        <o:r id="V:Rule62" type="connector" idref="#_x0000_s110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F59A-4799-4769-889E-F843D959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drkheirkhah</dc:creator>
  <cp:keywords/>
  <dc:description/>
  <cp:lastModifiedBy>BeikMirza</cp:lastModifiedBy>
  <cp:revision>13</cp:revision>
  <cp:lastPrinted>2010-12-07T07:28:00Z</cp:lastPrinted>
  <dcterms:created xsi:type="dcterms:W3CDTF">2010-12-07T07:28:00Z</dcterms:created>
  <dcterms:modified xsi:type="dcterms:W3CDTF">2011-02-24T08:22:00Z</dcterms:modified>
</cp:coreProperties>
</file>